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61E5">
        <w:rPr>
          <w:rFonts w:ascii="Comic Sans MS" w:hAnsi="Comic Sans MS"/>
          <w:sz w:val="20"/>
          <w:szCs w:val="20"/>
        </w:rPr>
        <w:t>_0</w:t>
      </w:r>
      <w:r w:rsidR="000C2ED3">
        <w:rPr>
          <w:rFonts w:ascii="Comic Sans MS" w:hAnsi="Comic Sans MS"/>
          <w:sz w:val="20"/>
          <w:szCs w:val="20"/>
        </w:rPr>
        <w:t>9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14AFC">
        <w:rPr>
          <w:rFonts w:ascii="Comic Sans MS" w:hAnsi="Comic Sans MS"/>
          <w:sz w:val="20"/>
          <w:szCs w:val="20"/>
        </w:rPr>
        <w:t xml:space="preserve"> </w:t>
      </w:r>
      <w:r w:rsidR="005E1C92">
        <w:rPr>
          <w:rFonts w:ascii="Comic Sans MS" w:hAnsi="Comic Sans MS"/>
          <w:sz w:val="20"/>
          <w:szCs w:val="20"/>
        </w:rPr>
        <w:t>31,4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810C54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9B03A9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5A1AC1">
        <w:rPr>
          <w:rFonts w:ascii="Comic Sans MS" w:hAnsi="Comic Sans MS"/>
          <w:sz w:val="20"/>
          <w:szCs w:val="20"/>
        </w:rPr>
        <w:t xml:space="preserve"> / </w:t>
      </w:r>
      <w:r w:rsidR="000C2ED3">
        <w:rPr>
          <w:rFonts w:ascii="Comic Sans MS" w:hAnsi="Comic Sans MS"/>
          <w:sz w:val="20"/>
          <w:szCs w:val="20"/>
        </w:rPr>
        <w:t>Csongrádi csillag</w:t>
      </w:r>
      <w:r w:rsidR="001E3FFB" w:rsidRPr="001E3FFB">
        <w:rPr>
          <w:rFonts w:ascii="Comic Sans MS" w:hAnsi="Comic Sans MS"/>
          <w:sz w:val="20"/>
          <w:szCs w:val="20"/>
        </w:rPr>
        <w:t xml:space="preserve"> #</w:t>
      </w:r>
      <w:r w:rsidR="000C2ED3">
        <w:rPr>
          <w:rFonts w:ascii="Comic Sans MS" w:hAnsi="Comic Sans MS"/>
          <w:sz w:val="20"/>
          <w:szCs w:val="20"/>
        </w:rPr>
        <w:t>1</w:t>
      </w:r>
      <w:r w:rsidR="001A3EBE">
        <w:rPr>
          <w:rFonts w:ascii="Comic Sans MS" w:hAnsi="Comic Sans MS"/>
          <w:sz w:val="20"/>
          <w:szCs w:val="20"/>
        </w:rPr>
        <w:t xml:space="preserve"> (</w:t>
      </w:r>
      <w:r w:rsidR="000C2ED3">
        <w:rPr>
          <w:rFonts w:ascii="Comic Sans MS" w:hAnsi="Comic Sans MS"/>
          <w:sz w:val="20"/>
          <w:szCs w:val="20"/>
        </w:rPr>
        <w:t>1</w:t>
      </w:r>
      <w:r w:rsidR="001A3EBE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31,4 km-es túránk során felevezünk a Bökényi duzzasztóig, mely a Hármas-Körös 5,6 </w:t>
      </w:r>
      <w:proofErr w:type="spellStart"/>
      <w:r w:rsidRPr="009B03A9">
        <w:rPr>
          <w:rFonts w:ascii="Comic Sans MS" w:hAnsi="Comic Sans MS"/>
          <w:sz w:val="20"/>
          <w:szCs w:val="20"/>
        </w:rPr>
        <w:t>fkm-nél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létesült, és hazánk első vasbetonból készült vízépítési műtárgya. Odaérve körbeevezzük szigetet, hogy alaposan szemügyre vehessük mind a duzzasztási-, mind a hajózsilip oldali részeket.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Visszatérve tiszai vízre, ismét felfelé, a múltidéző csongrádi pontonhídig lapátolunk.</w:t>
      </w:r>
    </w:p>
    <w:p w:rsidR="00961793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Odaérve átsiklunk alatta, hogy megélhessük ezt a különös és ritka élményt. </w:t>
      </w:r>
      <w:r w:rsidRPr="009B03A9"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i/>
          <w:sz w:val="20"/>
          <w:szCs w:val="20"/>
        </w:rPr>
        <w:t xml:space="preserve">(Utunk során megtapasztalhatjuk mind a nyugodt természeti környezetet, mind a Körös-toroki </w:t>
      </w:r>
      <w:proofErr w:type="gramStart"/>
      <w:r w:rsidRPr="009B03A9">
        <w:rPr>
          <w:rFonts w:ascii="Comic Sans MS" w:hAnsi="Comic Sans MS"/>
          <w:i/>
          <w:sz w:val="20"/>
          <w:szCs w:val="20"/>
        </w:rPr>
        <w:t>strand pezsgő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életét, valamint a „múlt-kor” kedvelői egy 1887–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ből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 xml:space="preserve"> származó vízmércét is megtekinthetnek.)</w:t>
      </w:r>
      <w:r w:rsidR="00961793" w:rsidRPr="009B03A9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Kiindulási pontunk a St. Jupát SE. </w:t>
      </w:r>
      <w:proofErr w:type="gramStart"/>
      <w:r w:rsidRPr="009B03A9">
        <w:rPr>
          <w:rFonts w:ascii="Comic Sans MS" w:hAnsi="Comic Sans MS"/>
          <w:sz w:val="20"/>
          <w:szCs w:val="20"/>
        </w:rPr>
        <w:t>vízitelepe</w:t>
      </w:r>
      <w:proofErr w:type="gramEnd"/>
      <w:r w:rsidRPr="009B03A9">
        <w:rPr>
          <w:rFonts w:ascii="Comic Sans MS" w:hAnsi="Comic Sans MS"/>
          <w:sz w:val="20"/>
          <w:szCs w:val="20"/>
        </w:rPr>
        <w:t xml:space="preserve"> mellett található komplejáró </w:t>
      </w:r>
      <w:r w:rsidRPr="009B03A9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>)</w:t>
      </w:r>
      <w:r w:rsidRPr="009B03A9">
        <w:rPr>
          <w:rFonts w:ascii="Comic Sans MS" w:hAnsi="Comic Sans MS"/>
          <w:sz w:val="20"/>
          <w:szCs w:val="20"/>
        </w:rPr>
        <w:t xml:space="preserve">,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up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>.: 000iep)</w:t>
      </w:r>
      <w:r w:rsidRPr="009B03A9">
        <w:rPr>
          <w:rFonts w:ascii="Comic Sans MS" w:hAnsi="Comic Sans MS"/>
          <w:sz w:val="20"/>
          <w:szCs w:val="20"/>
        </w:rPr>
        <w:t>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Innen a Tisza folyási irányával szemben, a szentesi strand felé induljunk el </w:t>
      </w:r>
      <w:r w:rsidRPr="009B03A9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 xml:space="preserve"> csupán a túraútvonal műholdképen történő eligazodást, valamint a nevezett pontok terepen történő könnyebb beazonosításának célját szolgálja, nem feszesen követendő nyomvonal. Folyásiránnyal szemben történő haladásunknál célszerű a parthoz közelebb, lefelé haladva, beljebb, a sodorvonal közelében evezni.)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239 </w:t>
      </w:r>
      <w:proofErr w:type="spellStart"/>
      <w:r w:rsidRPr="009B03A9">
        <w:rPr>
          <w:rFonts w:ascii="Comic Sans MS" w:hAnsi="Comic Sans MS"/>
          <w:sz w:val="20"/>
          <w:szCs w:val="20"/>
        </w:rPr>
        <w:t>fkm-nél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hagyjuk el a szentesi üdülőterületet. Innentől kezdve egy háborítatlanabb szakaszon siklunk. De mire elmélyednénk benne, látótérbe kerül előbb a közúti, majd szinte rögtön utána a vasúti híd is. A kettő között található a 240 </w:t>
      </w:r>
      <w:proofErr w:type="spellStart"/>
      <w:r w:rsidRPr="009B03A9">
        <w:rPr>
          <w:rFonts w:ascii="Comic Sans MS" w:hAnsi="Comic Sans MS"/>
          <w:sz w:val="20"/>
          <w:szCs w:val="20"/>
        </w:rPr>
        <w:t>fkm-es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tábla </w:t>
      </w:r>
      <w:r w:rsidRPr="009B03A9">
        <w:rPr>
          <w:rFonts w:ascii="Comic Sans MS" w:hAnsi="Comic Sans MS"/>
          <w:i/>
          <w:sz w:val="20"/>
          <w:szCs w:val="20"/>
        </w:rPr>
        <w:t>(j.)</w:t>
      </w:r>
      <w:r w:rsidRPr="009B03A9">
        <w:rPr>
          <w:rFonts w:ascii="Comic Sans MS" w:hAnsi="Comic Sans MS"/>
          <w:sz w:val="20"/>
          <w:szCs w:val="20"/>
        </w:rPr>
        <w:t xml:space="preserve">. A hidakat elhagyva ismét nyugalomra lelhetünk. </w:t>
      </w:r>
      <w:r w:rsidRPr="009B03A9">
        <w:rPr>
          <w:rFonts w:ascii="Comic Sans MS" w:hAnsi="Comic Sans MS"/>
          <w:i/>
          <w:sz w:val="20"/>
          <w:szCs w:val="20"/>
        </w:rPr>
        <w:t xml:space="preserve">(A túrán célszerű követnünk a folyóvízen felfelé evezők stratégiáját, miszerint kanyarok mentén oldalt váltunk, hogy mindig a belső íven haladjunk. Így részben rövidebb a táv, részben </w:t>
      </w:r>
      <w:r w:rsidRPr="009B03A9">
        <w:rPr>
          <w:rFonts w:ascii="Comic Sans MS" w:hAnsi="Comic Sans MS"/>
          <w:i/>
          <w:sz w:val="20"/>
          <w:szCs w:val="20"/>
        </w:rPr>
        <w:lastRenderedPageBreak/>
        <w:t>a sodrás is csekélyebb. De ha kíváncsiságunk irányítja hajónkat, ne habozzunk azt az oldalt választani, amelyik jobban felkeltette érdeklődésünket.)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Alacsony vízállásnál a 243 </w:t>
      </w:r>
      <w:proofErr w:type="spellStart"/>
      <w:r w:rsidRPr="009B03A9">
        <w:rPr>
          <w:rFonts w:ascii="Comic Sans MS" w:hAnsi="Comic Sans MS"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alatt/felett található nagy balos kanyarulatban, jelentősen el kell távolodnunk a parttól, hogy evezőnk ne érjen le időnként a mederfenékre. Ez a rész már a csongrádi üdülőterülethez tartozik. Amikor a Körös-torokot megpillantjuk, még figyelemre lesz szükségünk: biztonságos távolságban kell kikerülnünk a hosszan elterülő és jelentősen benyúló kikötőt! Ne szálljunk ki ott, mivel ez a terület inkább a „motorizáltaké”, és jobb a békesség</w:t>
      </w:r>
      <w:proofErr w:type="gramStart"/>
      <w:r w:rsidRPr="009B03A9">
        <w:rPr>
          <w:rFonts w:ascii="Comic Sans MS" w:hAnsi="Comic Sans MS"/>
          <w:sz w:val="20"/>
          <w:szCs w:val="20"/>
        </w:rPr>
        <w:t>...</w:t>
      </w:r>
      <w:proofErr w:type="gramEnd"/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Leküzdve az akadályt már láthatjuk a híres homokpadot, mely pihenőhelyünk és strandolási lehetőségünk is egyben </w:t>
      </w:r>
      <w:r w:rsidRPr="009B03A9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 xml:space="preserve">, </w:t>
      </w:r>
      <w:r w:rsidRPr="009B03A9">
        <w:rPr>
          <w:rFonts w:ascii="Comic Sans MS" w:hAnsi="Comic Sans MS"/>
          <w:i/>
          <w:sz w:val="20"/>
          <w:szCs w:val="20"/>
        </w:rPr>
        <w:br/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001kbp)</w:t>
      </w:r>
      <w:r w:rsidRPr="009B03A9">
        <w:rPr>
          <w:rFonts w:ascii="Comic Sans MS" w:hAnsi="Comic Sans MS"/>
          <w:sz w:val="20"/>
          <w:szCs w:val="20"/>
        </w:rPr>
        <w:t xml:space="preserve">. Nyári szezonban a terület alsó és felső részén van lehetőségünk kikötni. A strandhoz tartozó partszakaszon a frekventált üdülőhelyeken szokásos gasztronómiai kínálatot találja az erre vágyó.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sz w:val="20"/>
          <w:szCs w:val="20"/>
        </w:rPr>
        <w:t xml:space="preserve">A terület bejáratánál, a körforgalom mellett artézi kút is van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002viz)</w:t>
      </w:r>
      <w:r w:rsidRPr="009B03A9">
        <w:rPr>
          <w:rFonts w:ascii="Comic Sans MS" w:hAnsi="Comic Sans MS"/>
          <w:sz w:val="20"/>
          <w:szCs w:val="20"/>
        </w:rPr>
        <w:t>, így értékes és olcsó folyadékpótlás is biztosított.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Fontos: ne feledkezzünk meg felszerelésünk biztonságáról!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 partszakasz közepe táján találjuk a fémből készült Rév-kilátót </w:t>
      </w:r>
      <w:r w:rsidRPr="009B03A9">
        <w:rPr>
          <w:rFonts w:ascii="Comic Sans MS" w:hAnsi="Comic Sans MS"/>
          <w:i/>
          <w:sz w:val="20"/>
          <w:szCs w:val="20"/>
        </w:rPr>
        <w:t xml:space="preserve">(belépős,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003kilat)</w:t>
      </w:r>
      <w:r w:rsidRPr="009B03A9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9B03A9">
        <w:rPr>
          <w:rFonts w:ascii="Comic Sans MS" w:hAnsi="Comic Sans MS"/>
          <w:i/>
          <w:sz w:val="20"/>
          <w:szCs w:val="20"/>
        </w:rPr>
        <w:t>(A hosszabb,  időigényesebb felfedezéseinket célszerű a Tiszán visszafelé történő kikötéskor megtennünk, nehogy kicsússzunk időkeretünkből!)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Ismét vízre szállva a stranddal szemben, a Körösön folytatjuk utunkat. Fél kilométernyire a torkolattól, a jobb oldalon vízkivételi mű található: az ott látható két csövön látják el a </w:t>
      </w:r>
      <w:proofErr w:type="spellStart"/>
      <w:r w:rsidRPr="009B03A9">
        <w:rPr>
          <w:rFonts w:ascii="Comic Sans MS" w:hAnsi="Comic Sans MS"/>
          <w:sz w:val="20"/>
          <w:szCs w:val="20"/>
        </w:rPr>
        <w:t>Kurcát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vízutánpótlással a Körösből. A töltésig csatorna szállítja a vizet, lehetőséget teremtve (némi száraz szakasz beiktatásával) turisztikai célú hajózásra - no de ez már egy másik túra útvonala, mi most térjünk vissza a Körös medréhez!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 műtárgynál ne fürödjünk: Tiltott és veszélyes is! A szerkezet üzemelése esetén különösebb hanghatást nem tapasztalunk, viszont </w:t>
      </w:r>
      <w:r w:rsidRPr="009B03A9">
        <w:rPr>
          <w:rFonts w:ascii="Comic Sans MS" w:hAnsi="Comic Sans MS"/>
          <w:sz w:val="20"/>
          <w:szCs w:val="20"/>
        </w:rPr>
        <w:lastRenderedPageBreak/>
        <w:t>jelentős szívóerővel rendelkezik a vízszint alatti csővégeknél, ezért komoly veszélyforrást jelent.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Felfelé haladva, gyorsan megtapasztaljuk, hogy ez a víz nyugodtabb, csendesebb, és békésebb. Ahogy távolodunk a strand nyüzsgésétől, a kanyarulatok mentén egyre inkább magával ragad bennünket a természet. Horgászokkal találkozhatunk itt-ott a folyó bal partján, főként a 2,5 </w:t>
      </w:r>
      <w:proofErr w:type="spellStart"/>
      <w:r w:rsidRPr="009B03A9">
        <w:rPr>
          <w:rFonts w:ascii="Comic Sans MS" w:hAnsi="Comic Sans MS"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tájékán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004kbp)</w:t>
      </w:r>
      <w:r w:rsidRPr="009B03A9">
        <w:rPr>
          <w:rFonts w:ascii="Comic Sans MS" w:hAnsi="Comic Sans MS"/>
          <w:sz w:val="20"/>
          <w:szCs w:val="20"/>
        </w:rPr>
        <w:t xml:space="preserve">. Ezen a részen kiszállva lenne lehetőségünk besétálni a Szenteshez tartozó </w:t>
      </w:r>
      <w:proofErr w:type="spellStart"/>
      <w:r w:rsidRPr="009B03A9">
        <w:rPr>
          <w:rFonts w:ascii="Comic Sans MS" w:hAnsi="Comic Sans MS"/>
          <w:sz w:val="20"/>
          <w:szCs w:val="20"/>
        </w:rPr>
        <w:t>Magyartésre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 egy széles, kaszáló borította ártéren keresztül. Fentebb meredek agyagpartot is láthatunk, majd néhány kanyarulatot követően látómezőnkbe kerül a duzzasztómű két részét </w:t>
      </w:r>
      <w:r w:rsidRPr="009B03A9">
        <w:rPr>
          <w:rFonts w:ascii="Comic Sans MS" w:hAnsi="Comic Sans MS"/>
          <w:i/>
          <w:sz w:val="20"/>
          <w:szCs w:val="20"/>
        </w:rPr>
        <w:t>(duzzasztási ág, hajózsilip)</w:t>
      </w:r>
      <w:r>
        <w:rPr>
          <w:rFonts w:ascii="Comic Sans MS" w:hAnsi="Comic Sans MS"/>
          <w:sz w:val="20"/>
          <w:szCs w:val="20"/>
        </w:rPr>
        <w:t xml:space="preserve"> elválasztó sziget csúcsa.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Odaérve, jobb oldalon található az 1907-ben elkészült, 3,53 m duzzasztási szinttel bíró vízlépcső, zsilipkamrai része, mely 10 m széles és 68 m hosszú. Kézi mozgatású kapuszárnyakkal rendelkezik. Érdemes kiszállnunk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005kbp)</w:t>
      </w:r>
      <w:r w:rsidRPr="009B03A9">
        <w:rPr>
          <w:rFonts w:ascii="Comic Sans MS" w:hAnsi="Comic Sans MS"/>
          <w:sz w:val="20"/>
          <w:szCs w:val="20"/>
        </w:rPr>
        <w:t xml:space="preserve">, hogy alaposan szemügyre vehessük!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sz w:val="20"/>
          <w:szCs w:val="20"/>
        </w:rPr>
        <w:t xml:space="preserve">A kamrában fellelhetőek az eredeti létrák, mely hajóink kikötésére és a feljutásra is jó lehetőséget biztosítanak. </w:t>
      </w:r>
      <w:r w:rsidRPr="009B03A9">
        <w:rPr>
          <w:rFonts w:ascii="Comic Sans MS" w:hAnsi="Comic Sans MS"/>
          <w:i/>
          <w:sz w:val="20"/>
          <w:szCs w:val="20"/>
        </w:rPr>
        <w:t>(Engem mindig „megérint” e hely, hisz ez az első hazai létesítésű vasbeton vízépítési műtárgy, és én itt lehetek, felmászhatok a létráin. Megfoghatom a zsilipkapu kezelőkarját… Furcsa, de most, a klaviatúrát kopogtatva is ott vagyok. Megadatott az is, hogy még működés közben láthattam.)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 sziget csúcsát megkerülve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>006ford)</w:t>
      </w:r>
      <w:r w:rsidRPr="009B03A9">
        <w:rPr>
          <w:rFonts w:ascii="Comic Sans MS" w:hAnsi="Comic Sans MS"/>
          <w:sz w:val="20"/>
          <w:szCs w:val="20"/>
        </w:rPr>
        <w:t xml:space="preserve"> a duzzasztómű felőli oldalra kerülünk. Itt is érdemes kiszállni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007kbp)</w:t>
      </w:r>
      <w:r w:rsidRPr="009B03A9">
        <w:rPr>
          <w:rFonts w:ascii="Comic Sans MS" w:hAnsi="Comic Sans MS"/>
          <w:sz w:val="20"/>
          <w:szCs w:val="20"/>
        </w:rPr>
        <w:t xml:space="preserve">, akár mind a két oldalon - habár ez rutinosabb kormányost igényel. 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 duzzasztást ún. </w:t>
      </w:r>
      <w:proofErr w:type="gramStart"/>
      <w:r w:rsidRPr="009B03A9">
        <w:rPr>
          <w:rFonts w:ascii="Comic Sans MS" w:hAnsi="Comic Sans MS"/>
          <w:sz w:val="20"/>
          <w:szCs w:val="20"/>
        </w:rPr>
        <w:t>tűkkel</w:t>
      </w:r>
      <w:proofErr w:type="gramEnd"/>
      <w:r w:rsidRPr="009B03A9">
        <w:rPr>
          <w:rFonts w:ascii="Comic Sans MS" w:hAnsi="Comic Sans MS"/>
          <w:sz w:val="20"/>
          <w:szCs w:val="20"/>
        </w:rPr>
        <w:t xml:space="preserve"> oldották meg. Ezen tűk 464 cm hosszúságú, négyszögletes keresztmetszetű vörösfenyő rudak voltak, melyek egymás mellé helyezésével az e célra kialakított szerkezetben lehetségessé vált a meder teljes elzárása. Ehhez 350 db behelyezése kellett. A tűk ki-be mozgatásával lehetett az átfolyó víz mennyiségét szabályozni. </w:t>
      </w:r>
      <w:r w:rsidRPr="009B03A9">
        <w:rPr>
          <w:rFonts w:ascii="Comic Sans MS" w:hAnsi="Comic Sans MS"/>
          <w:i/>
          <w:sz w:val="20"/>
          <w:szCs w:val="20"/>
        </w:rPr>
        <w:t>(A műtárgy területén tilos a fürdőzés!)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lastRenderedPageBreak/>
        <w:t>Most, hogy felfelé leküzdöttük a folyó erejét, felderítettük a múlt itt található építészeti különlegességét, pihenjünk meg! Adjuk át magunkat a természet erejének: éljük meg a „csorgás” megnyugtató élményét!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sz w:val="20"/>
          <w:szCs w:val="20"/>
        </w:rPr>
        <w:t>Visszaérve a Körös-torokba, ismét pihenhetünk, strandolhatunk, erőt gyűjthetünk a tiszai szakasz küzdelmeire.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Amennyiben a strand alsó szakaszánál kötöttünk ki, úgy vízre szállva és tovább evezve meg kell kerülnünk a fürdőzésre kijelölt terület bójáit. Az üdülőterület felső szélénél hosszabb „sarkantyú” </w:t>
      </w:r>
      <w:r w:rsidRPr="009B03A9">
        <w:rPr>
          <w:rFonts w:ascii="Comic Sans MS" w:hAnsi="Comic Sans MS"/>
          <w:i/>
          <w:sz w:val="20"/>
          <w:szCs w:val="20"/>
        </w:rPr>
        <w:t xml:space="preserve">(70 m, 244,6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>)</w:t>
      </w:r>
      <w:r w:rsidRPr="009B03A9">
        <w:rPr>
          <w:rFonts w:ascii="Comic Sans MS" w:hAnsi="Comic Sans MS"/>
          <w:sz w:val="20"/>
          <w:szCs w:val="20"/>
        </w:rPr>
        <w:t xml:space="preserve"> búvik meg a mederben, amely alacsony vízállásnál a felfutás veszélyével jár! </w:t>
      </w:r>
      <w:r w:rsidRPr="009B03A9">
        <w:rPr>
          <w:rFonts w:ascii="Comic Sans MS" w:hAnsi="Comic Sans MS"/>
          <w:i/>
          <w:sz w:val="20"/>
          <w:szCs w:val="20"/>
        </w:rPr>
        <w:t xml:space="preserve">(Ha a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 xml:space="preserve"> követve átkelünk a túlsó oldalra, nem kerülünk a kőgát fogságába.)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A 246,2 </w:t>
      </w:r>
      <w:proofErr w:type="spellStart"/>
      <w:r w:rsidRPr="009B03A9">
        <w:rPr>
          <w:rFonts w:ascii="Comic Sans MS" w:hAnsi="Comic Sans MS"/>
          <w:sz w:val="20"/>
          <w:szCs w:val="20"/>
        </w:rPr>
        <w:t>fkm-nél</w:t>
      </w:r>
      <w:proofErr w:type="spellEnd"/>
      <w:r w:rsidRPr="009B03A9">
        <w:rPr>
          <w:rFonts w:ascii="Comic Sans MS" w:hAnsi="Comic Sans MS"/>
          <w:sz w:val="20"/>
          <w:szCs w:val="20"/>
        </w:rPr>
        <w:t xml:space="preserve">, a város felőli oldalon, a vízmércénél érjük el múltidézésünk első állomását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008latv)</w:t>
      </w:r>
      <w:r w:rsidRPr="009B03A9">
        <w:rPr>
          <w:rFonts w:ascii="Comic Sans MS" w:hAnsi="Comic Sans MS"/>
          <w:sz w:val="20"/>
          <w:szCs w:val="20"/>
        </w:rPr>
        <w:t xml:space="preserve">. Itt találjuk az 1887-ben kiépített vízszintmérő egy részét, valamint az ekkor épített lépcsőt és a mellette lapuló emléktáblát </w:t>
      </w:r>
      <w:r w:rsidRPr="009B03A9">
        <w:rPr>
          <w:rFonts w:ascii="Comic Sans MS" w:hAnsi="Comic Sans MS"/>
          <w:i/>
          <w:sz w:val="20"/>
          <w:szCs w:val="20"/>
        </w:rPr>
        <w:t>(+440 cm szinttel egyvonalban)</w:t>
      </w:r>
      <w:r w:rsidRPr="009B03A9">
        <w:rPr>
          <w:rFonts w:ascii="Comic Sans MS" w:hAnsi="Comic Sans MS"/>
          <w:sz w:val="20"/>
          <w:szCs w:val="20"/>
        </w:rPr>
        <w:t>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Visszatérve a túlsó oldali belső ívre, és elérve a pontonhíd alatti komplejárót, lehetőségünk nyílik kiszállni, megmártózni (</w:t>
      </w:r>
      <w:r w:rsidRPr="009B03A9">
        <w:rPr>
          <w:rFonts w:ascii="Comic Sans MS" w:hAnsi="Comic Sans MS"/>
          <w:i/>
          <w:sz w:val="20"/>
          <w:szCs w:val="20"/>
        </w:rPr>
        <w:t xml:space="preserve">247,2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 xml:space="preserve">, </w:t>
      </w:r>
      <w:r>
        <w:rPr>
          <w:rFonts w:ascii="Comic Sans MS" w:hAnsi="Comic Sans MS"/>
          <w:i/>
          <w:sz w:val="20"/>
          <w:szCs w:val="20"/>
        </w:rPr>
        <w:br/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009kbp)</w:t>
      </w:r>
      <w:r w:rsidRPr="009B03A9">
        <w:rPr>
          <w:rFonts w:ascii="Comic Sans MS" w:hAnsi="Comic Sans MS"/>
          <w:sz w:val="20"/>
          <w:szCs w:val="20"/>
        </w:rPr>
        <w:t xml:space="preserve">. </w:t>
      </w:r>
      <w:r w:rsidRPr="009B03A9">
        <w:rPr>
          <w:rFonts w:ascii="Comic Sans MS" w:hAnsi="Comic Sans MS"/>
          <w:i/>
          <w:sz w:val="20"/>
          <w:szCs w:val="20"/>
        </w:rPr>
        <w:t>(FIGYELEM: Ez nem strand! Szolidan hűtsünk, frissüljünk!)</w:t>
      </w:r>
      <w:r w:rsidRPr="009B03A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sz w:val="20"/>
          <w:szCs w:val="20"/>
        </w:rPr>
        <w:t xml:space="preserve">Innen a pontonhíd szerkezetét is szemügyre tudjuk venni, esetleg fel is sétálhatunk rá. Ez a második állomása múltba nyúló programunknak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010latv)</w:t>
      </w:r>
      <w:r w:rsidRPr="009B03A9">
        <w:rPr>
          <w:rFonts w:ascii="Comic Sans MS" w:hAnsi="Comic Sans MS"/>
          <w:sz w:val="20"/>
          <w:szCs w:val="20"/>
        </w:rPr>
        <w:t>. A híd mai külsejét 1957-ben nyerte el, de az első építmény már 1896-ban összekötötte a várost a nagyréti termőterületekkel.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Evezzünk át alatta! A meder közepén található pontonközben lehet sportcélú hajókkal átkelni. Egy „SPORT” feliratú tábla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011info)</w:t>
      </w:r>
      <w:r w:rsidRPr="009B03A9">
        <w:rPr>
          <w:rFonts w:ascii="Comic Sans MS" w:hAnsi="Comic Sans MS"/>
          <w:sz w:val="20"/>
          <w:szCs w:val="20"/>
        </w:rPr>
        <w:t xml:space="preserve"> jelzi ezt! </w:t>
      </w:r>
      <w:r w:rsidRPr="009B03A9">
        <w:rPr>
          <w:rFonts w:ascii="Comic Sans MS" w:hAnsi="Comic Sans MS"/>
          <w:i/>
          <w:sz w:val="20"/>
          <w:szCs w:val="20"/>
        </w:rPr>
        <w:t>(Méretesebb vízi jármű érkezése esetén a hidászok a híd egy 53,6 méteres szakaszát kishajóval félrevontatják az átkelés lebonyolítása érdekében kb. 15-20 perc alatt.)</w:t>
      </w:r>
      <w:r w:rsidRPr="009B03A9">
        <w:rPr>
          <w:rFonts w:ascii="Comic Sans MS" w:hAnsi="Comic Sans MS"/>
          <w:sz w:val="20"/>
          <w:szCs w:val="20"/>
        </w:rPr>
        <w:t xml:space="preserve"> Amennyiben több hajóból álló flottával túrázunk, az átevezésnél egyesével menjünk, kellő távolságot tartva egymás között! A híd alatt a folyás kissé ferde, nem merőleges a szerkezetre, ezért figyelmet igényel! Átérve ne akarjunk </w:t>
      </w:r>
      <w:r w:rsidRPr="009B03A9">
        <w:rPr>
          <w:rFonts w:ascii="Comic Sans MS" w:hAnsi="Comic Sans MS"/>
          <w:sz w:val="20"/>
          <w:szCs w:val="20"/>
        </w:rPr>
        <w:lastRenderedPageBreak/>
        <w:t xml:space="preserve">egyből megfordulni és visszajönni, inkább evezzünk feljebb legalább 100 méterrel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012ford)</w:t>
      </w:r>
      <w:r w:rsidRPr="009B03A9">
        <w:rPr>
          <w:rFonts w:ascii="Comic Sans MS" w:hAnsi="Comic Sans MS"/>
          <w:sz w:val="20"/>
          <w:szCs w:val="20"/>
        </w:rPr>
        <w:t>! Várjuk meg, amíg mindenki felér idáig, és csak ezután induljunk vissza! Lefelé is elővigyázatosnak kell lennünk, hisz a sodrás feltartóztatatlanul visz bennünket a híd irányába. Vízi járművünk kormányozhatóságának érdekében őrizzünk meg némi sebességet a vízhez viszonyítva!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No, most hogy leküzdöttük a folyó erejét és az átkelés izgalmát, pihenjünk meg, adjuk át magunkat a gravitációnak, éljük meg a tiszai „csorgás” megnyugtató élményét!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Visszaérve a Körös-torokba ismét strandolhatunk kedvünk szerint, valamint – belépődíj ellenében - meglátogathatjuk a korábban már említett fémvázas kilátót is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003kilat)</w:t>
      </w:r>
      <w:r w:rsidRPr="009B03A9">
        <w:rPr>
          <w:rFonts w:ascii="Comic Sans MS" w:hAnsi="Comic Sans MS"/>
          <w:sz w:val="20"/>
          <w:szCs w:val="20"/>
        </w:rPr>
        <w:t>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kicsivel lejjebb; a nyugodtabb, csendesebb szakaszon az igazi megtenni.</w:t>
      </w:r>
    </w:p>
    <w:p w:rsidR="009B03A9" w:rsidRPr="009B03A9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 xml:space="preserve">Elérve a szentesi strandot </w:t>
      </w:r>
      <w:r w:rsidRPr="009B03A9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>)</w:t>
      </w:r>
      <w:r w:rsidRPr="009B03A9">
        <w:rPr>
          <w:rFonts w:ascii="Comic Sans MS" w:hAnsi="Comic Sans MS"/>
          <w:sz w:val="20"/>
          <w:szCs w:val="20"/>
        </w:rPr>
        <w:t xml:space="preserve"> kiköthetünk </w:t>
      </w:r>
      <w:r w:rsidRPr="009B03A9">
        <w:rPr>
          <w:rFonts w:ascii="Comic Sans MS" w:hAnsi="Comic Sans MS"/>
          <w:i/>
          <w:sz w:val="20"/>
          <w:szCs w:val="20"/>
        </w:rPr>
        <w:t>(főszezonban a strand területét jelző bójákon kívül eső alsó vagy felső partszakaszt választva)</w:t>
      </w:r>
      <w:r w:rsidRPr="009B03A9">
        <w:rPr>
          <w:rFonts w:ascii="Comic Sans MS" w:hAnsi="Comic Sans MS"/>
          <w:sz w:val="20"/>
          <w:szCs w:val="20"/>
        </w:rPr>
        <w:t xml:space="preserve">. A parton, a nyárfák alatt tiszta vizű artézi kutat </w:t>
      </w:r>
      <w:r>
        <w:rPr>
          <w:rFonts w:ascii="Comic Sans MS" w:hAnsi="Comic Sans MS"/>
          <w:sz w:val="20"/>
          <w:szCs w:val="20"/>
        </w:rPr>
        <w:br/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B03A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B03A9">
        <w:rPr>
          <w:rFonts w:ascii="Comic Sans MS" w:hAnsi="Comic Sans MS"/>
          <w:i/>
          <w:sz w:val="20"/>
          <w:szCs w:val="20"/>
        </w:rPr>
        <w:t xml:space="preserve"> 013viz)</w:t>
      </w:r>
      <w:r w:rsidRPr="009B03A9">
        <w:rPr>
          <w:rFonts w:ascii="Comic Sans MS" w:hAnsi="Comic Sans MS"/>
          <w:sz w:val="20"/>
          <w:szCs w:val="20"/>
        </w:rPr>
        <w:t xml:space="preserve">, a szezonban pedig büfét és mosdót is találunk, valamint számos sportlehetőség is adott </w:t>
      </w:r>
      <w:r w:rsidRPr="009B03A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B03A9">
        <w:rPr>
          <w:rFonts w:ascii="Comic Sans MS" w:hAnsi="Comic Sans MS"/>
          <w:i/>
          <w:sz w:val="20"/>
          <w:szCs w:val="20"/>
        </w:rPr>
        <w:t>lábtengó</w:t>
      </w:r>
      <w:proofErr w:type="spellEnd"/>
      <w:r w:rsidRPr="009B03A9">
        <w:rPr>
          <w:rFonts w:ascii="Comic Sans MS" w:hAnsi="Comic Sans MS"/>
          <w:i/>
          <w:sz w:val="20"/>
          <w:szCs w:val="20"/>
        </w:rPr>
        <w:t>, strandfoci, kosárlabda, röplabda, asztalitenisz)</w:t>
      </w:r>
      <w:r w:rsidRPr="009B03A9">
        <w:rPr>
          <w:rFonts w:ascii="Comic Sans MS" w:hAnsi="Comic Sans MS"/>
          <w:sz w:val="20"/>
          <w:szCs w:val="20"/>
        </w:rPr>
        <w:t>.</w:t>
      </w:r>
    </w:p>
    <w:p w:rsidR="00AC7375" w:rsidRDefault="009B03A9" w:rsidP="009B03A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03A9">
        <w:rPr>
          <w:rFonts w:ascii="Comic Sans MS" w:hAnsi="Comic Sans MS"/>
          <w:sz w:val="20"/>
          <w:szCs w:val="20"/>
        </w:rPr>
        <w:t>Hajóba szállva gyorsan megérkezünk kiindulási pontunkra, mely egyben kiszállási helyünk is.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9B03A9">
        <w:rPr>
          <w:rFonts w:ascii="Comic Sans MS" w:hAnsi="Comic Sans MS"/>
          <w:sz w:val="20"/>
          <w:szCs w:val="20"/>
        </w:rPr>
        <w:t xml:space="preserve">Virág Olga, </w:t>
      </w:r>
      <w:proofErr w:type="spellStart"/>
      <w:r w:rsidR="008D029A" w:rsidRPr="008D029A">
        <w:rPr>
          <w:rFonts w:ascii="Comic Sans MS" w:hAnsi="Comic Sans MS"/>
          <w:sz w:val="20"/>
          <w:szCs w:val="20"/>
        </w:rPr>
        <w:t>Erdélyszky</w:t>
      </w:r>
      <w:proofErr w:type="spellEnd"/>
      <w:r w:rsidR="008D029A" w:rsidRPr="008D029A">
        <w:rPr>
          <w:rFonts w:ascii="Comic Sans MS" w:hAnsi="Comic Sans MS"/>
          <w:sz w:val="20"/>
          <w:szCs w:val="20"/>
        </w:rPr>
        <w:t xml:space="preserve"> Szilvia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37" w:rsidRDefault="00C00137" w:rsidP="007C61E5">
      <w:r>
        <w:separator/>
      </w:r>
    </w:p>
  </w:endnote>
  <w:endnote w:type="continuationSeparator" w:id="0">
    <w:p w:rsidR="00C00137" w:rsidRDefault="00C001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BC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BC6" w:rsidRPr="00912675">
      <w:rPr>
        <w:rFonts w:ascii="Comic Sans MS" w:hAnsi="Comic Sans MS"/>
        <w:sz w:val="16"/>
        <w:szCs w:val="16"/>
      </w:rPr>
      <w:fldChar w:fldCharType="separate"/>
    </w:r>
    <w:r w:rsidR="009528FB">
      <w:rPr>
        <w:rFonts w:ascii="Comic Sans MS" w:hAnsi="Comic Sans MS"/>
        <w:noProof/>
        <w:sz w:val="16"/>
        <w:szCs w:val="16"/>
      </w:rPr>
      <w:t>5</w:t>
    </w:r>
    <w:r w:rsidR="00EE7BC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37" w:rsidRDefault="00C00137" w:rsidP="007C61E5">
      <w:r>
        <w:separator/>
      </w:r>
    </w:p>
  </w:footnote>
  <w:footnote w:type="continuationSeparator" w:id="0">
    <w:p w:rsidR="00C00137" w:rsidRDefault="00C001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j492pbtqJHBhOd+Gbr5LDLO8bM=" w:salt="KUiK//0XwANGLJCpVdyJd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AFC"/>
    <w:rsid w:val="00022A48"/>
    <w:rsid w:val="0002788A"/>
    <w:rsid w:val="0005054A"/>
    <w:rsid w:val="00056FC6"/>
    <w:rsid w:val="0008025B"/>
    <w:rsid w:val="000976EF"/>
    <w:rsid w:val="000C2ED3"/>
    <w:rsid w:val="000C33BB"/>
    <w:rsid w:val="001378A3"/>
    <w:rsid w:val="00143B79"/>
    <w:rsid w:val="001A3EBE"/>
    <w:rsid w:val="001E08D2"/>
    <w:rsid w:val="001E3FFB"/>
    <w:rsid w:val="0021753C"/>
    <w:rsid w:val="00230167"/>
    <w:rsid w:val="00293DDB"/>
    <w:rsid w:val="002C18AA"/>
    <w:rsid w:val="002D5EF8"/>
    <w:rsid w:val="002E08F8"/>
    <w:rsid w:val="00342FD3"/>
    <w:rsid w:val="0036400B"/>
    <w:rsid w:val="004254B6"/>
    <w:rsid w:val="00472146"/>
    <w:rsid w:val="004866AB"/>
    <w:rsid w:val="0049317B"/>
    <w:rsid w:val="004959FE"/>
    <w:rsid w:val="004A01A2"/>
    <w:rsid w:val="004B79D7"/>
    <w:rsid w:val="004C53CD"/>
    <w:rsid w:val="004D76BF"/>
    <w:rsid w:val="00510327"/>
    <w:rsid w:val="00530EEC"/>
    <w:rsid w:val="005509B8"/>
    <w:rsid w:val="005A1AC1"/>
    <w:rsid w:val="005E1C92"/>
    <w:rsid w:val="006428B9"/>
    <w:rsid w:val="0065578B"/>
    <w:rsid w:val="006623D4"/>
    <w:rsid w:val="006818DB"/>
    <w:rsid w:val="006A6B4F"/>
    <w:rsid w:val="0070477B"/>
    <w:rsid w:val="00730CBD"/>
    <w:rsid w:val="00775741"/>
    <w:rsid w:val="00775A03"/>
    <w:rsid w:val="00793E93"/>
    <w:rsid w:val="007A18F9"/>
    <w:rsid w:val="007A2A11"/>
    <w:rsid w:val="007B5F61"/>
    <w:rsid w:val="007B7327"/>
    <w:rsid w:val="007C61E5"/>
    <w:rsid w:val="007F6A3F"/>
    <w:rsid w:val="00810C54"/>
    <w:rsid w:val="008430EC"/>
    <w:rsid w:val="00847EAD"/>
    <w:rsid w:val="00854561"/>
    <w:rsid w:val="008B080B"/>
    <w:rsid w:val="008D029A"/>
    <w:rsid w:val="00912675"/>
    <w:rsid w:val="009313AE"/>
    <w:rsid w:val="0094351D"/>
    <w:rsid w:val="009459CF"/>
    <w:rsid w:val="009528FB"/>
    <w:rsid w:val="00961793"/>
    <w:rsid w:val="009B03A9"/>
    <w:rsid w:val="009F61FC"/>
    <w:rsid w:val="00A76F9E"/>
    <w:rsid w:val="00A94E8C"/>
    <w:rsid w:val="00A96173"/>
    <w:rsid w:val="00AC7375"/>
    <w:rsid w:val="00AF7C12"/>
    <w:rsid w:val="00B311BA"/>
    <w:rsid w:val="00B6371E"/>
    <w:rsid w:val="00C00137"/>
    <w:rsid w:val="00C07E24"/>
    <w:rsid w:val="00C10661"/>
    <w:rsid w:val="00C34A1A"/>
    <w:rsid w:val="00C94AF3"/>
    <w:rsid w:val="00CE0104"/>
    <w:rsid w:val="00D32124"/>
    <w:rsid w:val="00D671D0"/>
    <w:rsid w:val="00DB6EB2"/>
    <w:rsid w:val="00DE45C3"/>
    <w:rsid w:val="00E07D39"/>
    <w:rsid w:val="00E07ECB"/>
    <w:rsid w:val="00E3142D"/>
    <w:rsid w:val="00E37D10"/>
    <w:rsid w:val="00E87576"/>
    <w:rsid w:val="00EE7BC6"/>
    <w:rsid w:val="00EF7313"/>
    <w:rsid w:val="00F0232C"/>
    <w:rsid w:val="00F644D3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1163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2019-02-20T17:52:00Z</dcterms:modified>
</cp:coreProperties>
</file>